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88B" w:rsidRPr="00F211D5" w:rsidRDefault="00BB688B" w:rsidP="00362CC2">
      <w:pPr>
        <w:pStyle w:val="af2"/>
        <w:rPr>
          <w:rFonts w:ascii="Verdana" w:hAnsi="Verdana" w:cs="Verdana"/>
          <w:sz w:val="24"/>
          <w:szCs w:val="24"/>
        </w:rPr>
      </w:pPr>
      <w:r w:rsidRPr="00F211D5">
        <w:rPr>
          <w:rFonts w:ascii="Verdana" w:hAnsi="Verdana" w:cs="Verdana"/>
          <w:sz w:val="24"/>
          <w:szCs w:val="24"/>
        </w:rPr>
        <w:t>Індекси споживчих цін на товари та послуги</w:t>
      </w:r>
      <w:r w:rsidRPr="00B469D0">
        <w:rPr>
          <w:rFonts w:ascii="Verdana" w:hAnsi="Verdana" w:cs="Verdana"/>
          <w:sz w:val="24"/>
          <w:szCs w:val="24"/>
        </w:rPr>
        <w:t xml:space="preserve"> </w:t>
      </w:r>
      <w:r w:rsidRPr="00F211D5">
        <w:rPr>
          <w:rFonts w:ascii="Verdana" w:hAnsi="Verdana" w:cs="Verdana"/>
          <w:sz w:val="24"/>
          <w:szCs w:val="24"/>
        </w:rPr>
        <w:t xml:space="preserve">у </w:t>
      </w:r>
      <w:r w:rsidRPr="00D00D62">
        <w:rPr>
          <w:rFonts w:ascii="Verdana" w:hAnsi="Verdana" w:cs="Verdana"/>
          <w:sz w:val="24"/>
          <w:szCs w:val="24"/>
        </w:rPr>
        <w:t>20</w:t>
      </w:r>
      <w:r>
        <w:rPr>
          <w:rFonts w:ascii="Verdana" w:hAnsi="Verdana" w:cs="Verdana"/>
          <w:sz w:val="24"/>
          <w:szCs w:val="24"/>
        </w:rPr>
        <w:t>2</w:t>
      </w:r>
      <w:r>
        <w:rPr>
          <w:rFonts w:ascii="Verdana" w:hAnsi="Verdana" w:cs="Verdana"/>
          <w:sz w:val="24"/>
          <w:szCs w:val="24"/>
          <w:lang w:val="uk-UA"/>
        </w:rPr>
        <w:t>4</w:t>
      </w:r>
      <w:r w:rsidRPr="00F211D5">
        <w:rPr>
          <w:rFonts w:ascii="Verdana" w:hAnsi="Verdana" w:cs="Verdana"/>
          <w:sz w:val="24"/>
          <w:szCs w:val="24"/>
        </w:rPr>
        <w:t xml:space="preserve"> році</w:t>
      </w:r>
    </w:p>
    <w:p w:rsidR="00BB688B" w:rsidRPr="00F211D5" w:rsidRDefault="00BB688B" w:rsidP="00362CC2">
      <w:pPr>
        <w:pStyle w:val="af2"/>
        <w:rPr>
          <w:rFonts w:ascii="Verdana" w:hAnsi="Verdana" w:cs="Verdana"/>
          <w:b w:val="0"/>
          <w:bCs w:val="0"/>
          <w:sz w:val="20"/>
          <w:szCs w:val="20"/>
        </w:rPr>
      </w:pPr>
      <w:r w:rsidRPr="00F211D5">
        <w:rPr>
          <w:rFonts w:ascii="Verdana" w:hAnsi="Verdana" w:cs="Verdana"/>
          <w:b w:val="0"/>
          <w:bCs w:val="0"/>
          <w:sz w:val="20"/>
          <w:szCs w:val="20"/>
        </w:rPr>
        <w:t>(до попереднього місяця)</w:t>
      </w:r>
    </w:p>
    <w:p w:rsidR="00BB688B" w:rsidRPr="00F211D5" w:rsidRDefault="00BB688B" w:rsidP="00732A5E">
      <w:pPr>
        <w:pStyle w:val="af2"/>
        <w:ind w:right="-32"/>
        <w:jc w:val="right"/>
        <w:rPr>
          <w:rFonts w:ascii="Verdana" w:hAnsi="Verdana" w:cs="Verdana"/>
          <w:b w:val="0"/>
          <w:bCs w:val="0"/>
          <w:sz w:val="20"/>
          <w:szCs w:val="20"/>
        </w:rPr>
      </w:pPr>
      <w:r w:rsidRPr="00F211D5">
        <w:rPr>
          <w:rFonts w:ascii="Verdana" w:hAnsi="Verdana" w:cs="Verdana"/>
          <w:b w:val="0"/>
          <w:bCs w:val="0"/>
          <w:sz w:val="20"/>
          <w:szCs w:val="20"/>
        </w:rPr>
        <w:t>(відсотків)</w:t>
      </w:r>
    </w:p>
    <w:tbl>
      <w:tblPr>
        <w:tblW w:w="5000" w:type="pct"/>
        <w:tblCellSpacing w:w="20" w:type="dxa"/>
        <w:tblInd w:w="-1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3345"/>
        <w:gridCol w:w="1041"/>
        <w:gridCol w:w="1041"/>
        <w:gridCol w:w="1138"/>
        <w:gridCol w:w="1041"/>
        <w:gridCol w:w="1020"/>
        <w:gridCol w:w="1038"/>
        <w:gridCol w:w="936"/>
        <w:gridCol w:w="1044"/>
        <w:gridCol w:w="1140"/>
        <w:gridCol w:w="1067"/>
        <w:gridCol w:w="1147"/>
        <w:gridCol w:w="1034"/>
      </w:tblGrid>
      <w:tr w:rsidR="00BB688B" w:rsidTr="00BB1AE2">
        <w:trPr>
          <w:cantSplit/>
          <w:trHeight w:hRule="exact" w:val="368"/>
          <w:tblCellSpacing w:w="20" w:type="dxa"/>
        </w:trPr>
        <w:tc>
          <w:tcPr>
            <w:tcW w:w="1163" w:type="pct"/>
            <w:vAlign w:val="center"/>
          </w:tcPr>
          <w:p w:rsidR="00BB688B" w:rsidRDefault="00BB688B">
            <w:pPr>
              <w:jc w:val="center"/>
              <w:rPr>
                <w:rFonts w:ascii="Verdana" w:hAnsi="Verdana" w:cs="Verdana"/>
                <w:lang w:val="uk-UA"/>
              </w:rPr>
            </w:pPr>
          </w:p>
        </w:tc>
        <w:tc>
          <w:tcPr>
            <w:tcW w:w="305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Січень</w:t>
            </w:r>
          </w:p>
        </w:tc>
        <w:tc>
          <w:tcPr>
            <w:tcW w:w="305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Лютий</w:t>
            </w:r>
          </w:p>
        </w:tc>
        <w:tc>
          <w:tcPr>
            <w:tcW w:w="349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Березень</w:t>
            </w:r>
          </w:p>
        </w:tc>
        <w:tc>
          <w:tcPr>
            <w:tcW w:w="305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Квітень</w:t>
            </w:r>
          </w:p>
        </w:tc>
        <w:tc>
          <w:tcPr>
            <w:tcW w:w="312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Травень</w:t>
            </w:r>
          </w:p>
        </w:tc>
        <w:tc>
          <w:tcPr>
            <w:tcW w:w="317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Червень</w:t>
            </w:r>
          </w:p>
        </w:tc>
        <w:tc>
          <w:tcPr>
            <w:tcW w:w="285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Липень</w:t>
            </w:r>
          </w:p>
        </w:tc>
        <w:tc>
          <w:tcPr>
            <w:tcW w:w="319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Серпень</w:t>
            </w:r>
          </w:p>
        </w:tc>
        <w:tc>
          <w:tcPr>
            <w:tcW w:w="351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Вересень</w:t>
            </w:r>
          </w:p>
        </w:tc>
        <w:tc>
          <w:tcPr>
            <w:tcW w:w="328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Жовтень</w:t>
            </w:r>
          </w:p>
        </w:tc>
        <w:tc>
          <w:tcPr>
            <w:tcW w:w="353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Листопад</w:t>
            </w:r>
          </w:p>
        </w:tc>
        <w:tc>
          <w:tcPr>
            <w:tcW w:w="307" w:type="pct"/>
            <w:vAlign w:val="center"/>
          </w:tcPr>
          <w:p w:rsidR="00BB688B" w:rsidRDefault="00BB688B">
            <w:pPr>
              <w:ind w:left="-57" w:right="-57"/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Грудень</w:t>
            </w:r>
          </w:p>
        </w:tc>
      </w:tr>
      <w:tr w:rsidR="00BB688B" w:rsidTr="00BB1AE2">
        <w:trPr>
          <w:cantSplit/>
          <w:trHeight w:val="227"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 xml:space="preserve">Індекс споживчих цін </w:t>
            </w:r>
          </w:p>
        </w:tc>
        <w:tc>
          <w:tcPr>
            <w:tcW w:w="305" w:type="pct"/>
            <w:vAlign w:val="bottom"/>
          </w:tcPr>
          <w:p w:rsidR="00BB688B" w:rsidRPr="00F04576" w:rsidRDefault="00BB688B" w:rsidP="00FA1C2A">
            <w:pPr>
              <w:tabs>
                <w:tab w:val="left" w:pos="178"/>
              </w:tabs>
              <w:ind w:right="113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center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49" w:type="pct"/>
            <w:vAlign w:val="bottom"/>
          </w:tcPr>
          <w:p w:rsidR="00BB688B" w:rsidRPr="00F04576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305" w:type="pct"/>
            <w:vAlign w:val="bottom"/>
          </w:tcPr>
          <w:p w:rsidR="00BB688B" w:rsidRPr="00632455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12" w:type="pct"/>
            <w:vAlign w:val="bottom"/>
          </w:tcPr>
          <w:p w:rsidR="00BB688B" w:rsidRPr="00D427C6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100,9</w:t>
            </w:r>
          </w:p>
        </w:tc>
        <w:tc>
          <w:tcPr>
            <w:tcW w:w="317" w:type="pct"/>
            <w:vAlign w:val="bottom"/>
          </w:tcPr>
          <w:p w:rsidR="00BB688B" w:rsidRPr="00F04576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102,2</w:t>
            </w:r>
          </w:p>
        </w:tc>
        <w:tc>
          <w:tcPr>
            <w:tcW w:w="285" w:type="pct"/>
            <w:vAlign w:val="bottom"/>
          </w:tcPr>
          <w:p w:rsidR="00BB688B" w:rsidRPr="00061D8B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100,8</w:t>
            </w:r>
          </w:p>
        </w:tc>
        <w:tc>
          <w:tcPr>
            <w:tcW w:w="351" w:type="pct"/>
            <w:vAlign w:val="bottom"/>
          </w:tcPr>
          <w:p w:rsidR="00BB688B" w:rsidRPr="0094087A" w:rsidRDefault="007C094F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101,8</w:t>
            </w:r>
          </w:p>
        </w:tc>
        <w:tc>
          <w:tcPr>
            <w:tcW w:w="328" w:type="pct"/>
            <w:vAlign w:val="bottom"/>
          </w:tcPr>
          <w:p w:rsidR="00BB688B" w:rsidRPr="00AE6CD3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BB688B" w:rsidRPr="00630751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101,6</w:t>
            </w:r>
          </w:p>
        </w:tc>
        <w:tc>
          <w:tcPr>
            <w:tcW w:w="307" w:type="pct"/>
            <w:vAlign w:val="bottom"/>
          </w:tcPr>
          <w:p w:rsidR="00BB688B" w:rsidRPr="00B469D0" w:rsidRDefault="009B6124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101,3</w:t>
            </w:r>
          </w:p>
        </w:tc>
      </w:tr>
      <w:tr w:rsidR="00BB688B" w:rsidTr="00BB1AE2">
        <w:trPr>
          <w:cantSplit/>
          <w:trHeight w:val="183"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05" w:type="pct"/>
            <w:vAlign w:val="bottom"/>
          </w:tcPr>
          <w:p w:rsidR="00BB688B" w:rsidRPr="009048C4" w:rsidRDefault="00BB688B" w:rsidP="00FA1C2A">
            <w:pPr>
              <w:tabs>
                <w:tab w:val="left" w:pos="178"/>
              </w:tabs>
              <w:ind w:right="113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99,4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99,9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101,7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51" w:type="pct"/>
            <w:vAlign w:val="bottom"/>
          </w:tcPr>
          <w:p w:rsidR="00BB688B" w:rsidRDefault="007C094F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102,2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102,3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102,9</w:t>
            </w:r>
          </w:p>
        </w:tc>
        <w:tc>
          <w:tcPr>
            <w:tcW w:w="307" w:type="pct"/>
            <w:vAlign w:val="bottom"/>
          </w:tcPr>
          <w:p w:rsidR="00BB688B" w:rsidRDefault="009B6124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101,7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Продукти харчування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101,8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BB688B" w:rsidRPr="002C574C" w:rsidRDefault="00100B0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51" w:type="pct"/>
            <w:vAlign w:val="bottom"/>
          </w:tcPr>
          <w:p w:rsidR="00BB688B" w:rsidRDefault="007C094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102,4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103,0</w:t>
            </w:r>
          </w:p>
        </w:tc>
        <w:tc>
          <w:tcPr>
            <w:tcW w:w="307" w:type="pct"/>
            <w:vAlign w:val="bottom"/>
          </w:tcPr>
          <w:p w:rsidR="00BB688B" w:rsidRDefault="009B61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Хліб і хлібопродукти 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103,1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351" w:type="pct"/>
            <w:vAlign w:val="bottom"/>
          </w:tcPr>
          <w:p w:rsidR="00BB688B" w:rsidRDefault="007C094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102,1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101,8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102,3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Хліб 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05" w:type="pct"/>
            <w:vAlign w:val="bottom"/>
          </w:tcPr>
          <w:p w:rsidR="00BB688B" w:rsidRDefault="00BB688B" w:rsidP="00332AB6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104,3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51" w:type="pct"/>
            <w:vAlign w:val="bottom"/>
          </w:tcPr>
          <w:p w:rsidR="00BB688B" w:rsidRDefault="007C094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102,7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Макаронні вироби 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102,0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  <w:tc>
          <w:tcPr>
            <w:tcW w:w="351" w:type="pct"/>
            <w:vAlign w:val="bottom"/>
          </w:tcPr>
          <w:p w:rsidR="00BB688B" w:rsidRDefault="007B14B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М’ясо та м’ясопродукти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98,2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99,0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12" w:type="pct"/>
            <w:vAlign w:val="bottom"/>
          </w:tcPr>
          <w:p w:rsidR="00BB688B" w:rsidRDefault="00BB688B" w:rsidP="00567F6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97,7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  <w:r w:rsidR="005A0A75">
              <w:rPr>
                <w:rFonts w:ascii="Verdana" w:hAnsi="Verdana" w:cs="Verdana"/>
                <w:lang w:val="uk-UA"/>
              </w:rPr>
              <w:t xml:space="preserve"> </w:t>
            </w:r>
          </w:p>
        </w:tc>
        <w:tc>
          <w:tcPr>
            <w:tcW w:w="351" w:type="pct"/>
            <w:vAlign w:val="bottom"/>
          </w:tcPr>
          <w:p w:rsidR="00BB688B" w:rsidRDefault="008A6C4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102,3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Риба та продукти з риби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101,3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98,9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105,2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51" w:type="pct"/>
            <w:vAlign w:val="bottom"/>
          </w:tcPr>
          <w:p w:rsidR="00BB688B" w:rsidRDefault="008A6C4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103,3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102,7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Молоко, сир та яйця 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99,1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98,2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98,2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98,5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51" w:type="pct"/>
            <w:vAlign w:val="bottom"/>
          </w:tcPr>
          <w:p w:rsidR="00BB688B" w:rsidRDefault="008A6C4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103,3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102,7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110,0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Молоко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101,3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51" w:type="pct"/>
            <w:vAlign w:val="bottom"/>
          </w:tcPr>
          <w:p w:rsidR="00BB688B" w:rsidRDefault="008A6C4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102,3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Сир і м’який сир (творог)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19" w:type="pct"/>
            <w:vAlign w:val="bottom"/>
          </w:tcPr>
          <w:p w:rsidR="00BB688B" w:rsidRPr="002C574C" w:rsidRDefault="00BF06C6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102,0</w:t>
            </w:r>
          </w:p>
        </w:tc>
        <w:tc>
          <w:tcPr>
            <w:tcW w:w="351" w:type="pct"/>
            <w:vAlign w:val="bottom"/>
          </w:tcPr>
          <w:p w:rsidR="00BB688B" w:rsidRDefault="008A6C4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101,8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103,8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Яйця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91,1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96,9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88,6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85,7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87,4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103,0</w:t>
            </w:r>
          </w:p>
        </w:tc>
        <w:tc>
          <w:tcPr>
            <w:tcW w:w="285" w:type="pct"/>
            <w:vAlign w:val="bottom"/>
          </w:tcPr>
          <w:p w:rsidR="00BB688B" w:rsidRDefault="00245438" w:rsidP="00FC2912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89,8</w:t>
            </w:r>
          </w:p>
        </w:tc>
        <w:tc>
          <w:tcPr>
            <w:tcW w:w="319" w:type="pct"/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103,4</w:t>
            </w:r>
          </w:p>
        </w:tc>
        <w:tc>
          <w:tcPr>
            <w:tcW w:w="351" w:type="pct"/>
            <w:vAlign w:val="bottom"/>
          </w:tcPr>
          <w:p w:rsidR="00BB688B" w:rsidRDefault="008A6C4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113,3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107,4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153,3</w:t>
            </w:r>
          </w:p>
        </w:tc>
        <w:tc>
          <w:tcPr>
            <w:tcW w:w="307" w:type="pct"/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Олія та жири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99,3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98,9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102,3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F068D9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102,9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105,7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103,5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Масло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101,3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96,9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F068D9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105,1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104,3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108,6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104,8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Олія соняшникова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96,7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102,7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103,4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F068D9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104,5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105,2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64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Інші їстівні тваринні жири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96,1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92,2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94,9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97,1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F068D9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102,7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99,5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Фрукти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101,3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106,2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98,5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112,8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98,9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90,1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F068D9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102,1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94,8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</w:tr>
      <w:tr w:rsidR="00BB688B" w:rsidRPr="00986797" w:rsidTr="00BB1AE2">
        <w:trPr>
          <w:cantSplit/>
          <w:trHeight w:val="227"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Овочі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115,4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104,3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102,9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103,2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78,0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106,4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8D3F3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105,9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115,5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108,1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102,9</w:t>
            </w:r>
          </w:p>
        </w:tc>
      </w:tr>
      <w:tr w:rsidR="00BB688B" w:rsidRPr="00986797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Цукор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93,6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97,2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99,9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98,7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105,9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8D3F3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98,7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96,9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86797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98,3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Безалкогольні напої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99,9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99,6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8D3F3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102,1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99,6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100,3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101,7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101,1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101,2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BA1FB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101,2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6A084E" w:rsidRDefault="003C474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101,4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Алкогольні напої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99,2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A1FB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98,6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98,7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Тютюнові вироби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101,3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56824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A1FB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103,8</w:t>
            </w:r>
          </w:p>
        </w:tc>
      </w:tr>
      <w:tr w:rsidR="00BB688B" w:rsidRPr="003B458D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Одяг і взуття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98,1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98,5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106,7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101,8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98,8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98,9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98,7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BA1FB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105,0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99,2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3B458D" w:rsidRDefault="003C474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97,5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Одяг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C4115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98,7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106,1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98,8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98,8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98,4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A1FB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105,7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99,7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97,1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Взуття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C4115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98,3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107,2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98,8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98,9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A1FB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104,4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98,8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97,7</w:t>
            </w:r>
          </w:p>
        </w:tc>
      </w:tr>
      <w:tr w:rsidR="00BB688B" w:rsidRPr="00FF0A1C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lastRenderedPageBreak/>
              <w:t>Житло, вода, електроенергія, газ та інші види палива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99,9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115,8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100,8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510725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FF0A1C" w:rsidRDefault="003C474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Фактична плата за житло (оренда житла)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106,8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51072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Утримання та ремонт житла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101,3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98,3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51072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99,9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Водопостачання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51072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Прибирання сміття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51072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Каналізація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51072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121,5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51072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Електроенергія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163,6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51072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3C474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Природний газ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E94DAC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F52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Гаряча вода, опалення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E94DAC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F52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99,6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99,5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100,8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99,9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E94DAC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100,3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100,8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F52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98,2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97,4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99,6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C970AD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101,8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F52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Домашній текстиль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98,5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104,2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98,3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102,1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C970AD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97,2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98,2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F52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102,5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Побутова техніка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C970AD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F52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99,2</w:t>
            </w:r>
          </w:p>
        </w:tc>
      </w:tr>
      <w:tr w:rsidR="00BB688B" w:rsidRPr="009E0A70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Охорона здоров’я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101,6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101,3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101,2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C970AD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101,5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9E0A70" w:rsidRDefault="006C5345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101,6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102,4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B15D1F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C970AD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102,2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Амбулаторні послуги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106,1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Pr="002C574C" w:rsidRDefault="00643B7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101,5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C970AD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101,3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BB688B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</w:tr>
      <w:tr w:rsidR="00BB688B" w:rsidTr="00BB1AE2">
        <w:trPr>
          <w:cantSplit/>
          <w:trHeight w:val="227"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Транспорт</w:t>
            </w:r>
          </w:p>
        </w:tc>
        <w:tc>
          <w:tcPr>
            <w:tcW w:w="305" w:type="pct"/>
            <w:vAlign w:val="bottom"/>
          </w:tcPr>
          <w:p w:rsidR="00BB688B" w:rsidRPr="006A518A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98,5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98,7</w:t>
            </w:r>
          </w:p>
        </w:tc>
        <w:tc>
          <w:tcPr>
            <w:tcW w:w="349" w:type="pct"/>
            <w:vAlign w:val="bottom"/>
          </w:tcPr>
          <w:p w:rsidR="00BB688B" w:rsidRPr="006A518A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101,4</w:t>
            </w:r>
          </w:p>
        </w:tc>
        <w:tc>
          <w:tcPr>
            <w:tcW w:w="305" w:type="pct"/>
            <w:vAlign w:val="bottom"/>
          </w:tcPr>
          <w:p w:rsidR="00BB688B" w:rsidRPr="006A518A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102,2</w:t>
            </w:r>
          </w:p>
        </w:tc>
        <w:tc>
          <w:tcPr>
            <w:tcW w:w="312" w:type="pct"/>
            <w:vAlign w:val="bottom"/>
          </w:tcPr>
          <w:p w:rsidR="00BB688B" w:rsidRPr="006A518A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17" w:type="pct"/>
            <w:vAlign w:val="bottom"/>
          </w:tcPr>
          <w:p w:rsidR="00BB688B" w:rsidRPr="006A518A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100,8</w:t>
            </w:r>
          </w:p>
        </w:tc>
        <w:tc>
          <w:tcPr>
            <w:tcW w:w="285" w:type="pct"/>
            <w:vAlign w:val="bottom"/>
          </w:tcPr>
          <w:p w:rsidR="00BB688B" w:rsidRPr="006A518A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19" w:type="pct"/>
            <w:vAlign w:val="bottom"/>
          </w:tcPr>
          <w:p w:rsidR="00BB688B" w:rsidRPr="002C574C" w:rsidRDefault="00B75D1A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101,3</w:t>
            </w:r>
          </w:p>
        </w:tc>
        <w:tc>
          <w:tcPr>
            <w:tcW w:w="351" w:type="pct"/>
            <w:vAlign w:val="bottom"/>
          </w:tcPr>
          <w:p w:rsidR="00BB688B" w:rsidRPr="006A518A" w:rsidRDefault="00C970AD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101,4</w:t>
            </w:r>
          </w:p>
        </w:tc>
        <w:tc>
          <w:tcPr>
            <w:tcW w:w="328" w:type="pct"/>
            <w:vAlign w:val="bottom"/>
          </w:tcPr>
          <w:p w:rsidR="00BB688B" w:rsidRPr="006A518A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53" w:type="pct"/>
            <w:vAlign w:val="bottom"/>
          </w:tcPr>
          <w:p w:rsidR="00BB688B" w:rsidRPr="006A518A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101,0</w:t>
            </w:r>
          </w:p>
        </w:tc>
        <w:tc>
          <w:tcPr>
            <w:tcW w:w="307" w:type="pct"/>
            <w:vAlign w:val="bottom"/>
          </w:tcPr>
          <w:p w:rsidR="00BB688B" w:rsidRPr="006A518A" w:rsidRDefault="006C5345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100,0</w:t>
            </w:r>
          </w:p>
        </w:tc>
      </w:tr>
      <w:tr w:rsidR="00BB688B" w:rsidRPr="007D6E58" w:rsidTr="00BB1AE2">
        <w:trPr>
          <w:cantSplit/>
          <w:trHeight w:val="183"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Купівля транспортних засобів</w:t>
            </w:r>
          </w:p>
        </w:tc>
        <w:tc>
          <w:tcPr>
            <w:tcW w:w="305" w:type="pct"/>
            <w:vAlign w:val="bottom"/>
          </w:tcPr>
          <w:p w:rsidR="00BB688B" w:rsidRPr="008B7C0C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96,5</w:t>
            </w:r>
          </w:p>
        </w:tc>
        <w:tc>
          <w:tcPr>
            <w:tcW w:w="349" w:type="pct"/>
            <w:vAlign w:val="bottom"/>
          </w:tcPr>
          <w:p w:rsidR="00BB688B" w:rsidRPr="007D6E58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05" w:type="pct"/>
            <w:vAlign w:val="bottom"/>
          </w:tcPr>
          <w:p w:rsidR="00BB688B" w:rsidRPr="007D6E58" w:rsidRDefault="00BB688B" w:rsidP="007B3528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102,0</w:t>
            </w:r>
          </w:p>
        </w:tc>
        <w:tc>
          <w:tcPr>
            <w:tcW w:w="312" w:type="pct"/>
            <w:vAlign w:val="bottom"/>
          </w:tcPr>
          <w:p w:rsidR="00BB688B" w:rsidRPr="007D6E58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17" w:type="pct"/>
            <w:vAlign w:val="bottom"/>
          </w:tcPr>
          <w:p w:rsidR="00BB688B" w:rsidRPr="007D6E58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285" w:type="pct"/>
            <w:vAlign w:val="bottom"/>
          </w:tcPr>
          <w:p w:rsidR="00BB688B" w:rsidRPr="007D6E58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19" w:type="pct"/>
            <w:vAlign w:val="bottom"/>
          </w:tcPr>
          <w:p w:rsidR="00BB688B" w:rsidRPr="002C574C" w:rsidRDefault="00C9512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102,3</w:t>
            </w:r>
          </w:p>
        </w:tc>
        <w:tc>
          <w:tcPr>
            <w:tcW w:w="351" w:type="pct"/>
            <w:vAlign w:val="bottom"/>
          </w:tcPr>
          <w:p w:rsidR="00BB688B" w:rsidRPr="007D6E58" w:rsidRDefault="00E33FC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28" w:type="pct"/>
            <w:vAlign w:val="bottom"/>
          </w:tcPr>
          <w:p w:rsidR="00BB688B" w:rsidRPr="007D6E58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99,7</w:t>
            </w:r>
          </w:p>
        </w:tc>
        <w:tc>
          <w:tcPr>
            <w:tcW w:w="353" w:type="pct"/>
            <w:vAlign w:val="bottom"/>
          </w:tcPr>
          <w:p w:rsidR="00BB688B" w:rsidRPr="007D6E58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07" w:type="pct"/>
            <w:vAlign w:val="bottom"/>
          </w:tcPr>
          <w:p w:rsidR="00BB688B" w:rsidRPr="007D6E58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Паливо та мастила 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95,9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99,0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102,9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103,1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19" w:type="pct"/>
            <w:vAlign w:val="bottom"/>
          </w:tcPr>
          <w:p w:rsidR="00BB688B" w:rsidRPr="002C574C" w:rsidRDefault="00C9512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51" w:type="pct"/>
            <w:vAlign w:val="bottom"/>
          </w:tcPr>
          <w:p w:rsidR="00E33FC8" w:rsidRDefault="00E33FC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99,0</w:t>
            </w:r>
          </w:p>
        </w:tc>
        <w:tc>
          <w:tcPr>
            <w:tcW w:w="307" w:type="pct"/>
            <w:vAlign w:val="bottom"/>
          </w:tcPr>
          <w:p w:rsidR="00BB688B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Транспортні послуги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BB688B" w:rsidRPr="002C574C" w:rsidRDefault="00C9512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vAlign w:val="bottom"/>
          </w:tcPr>
          <w:p w:rsidR="00BB688B" w:rsidRDefault="00E33FC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    </w:t>
            </w:r>
            <w:r w:rsidR="0008632E"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108,0</w:t>
            </w:r>
          </w:p>
        </w:tc>
        <w:tc>
          <w:tcPr>
            <w:tcW w:w="307" w:type="pct"/>
            <w:vAlign w:val="bottom"/>
          </w:tcPr>
          <w:p w:rsidR="00BB688B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lastRenderedPageBreak/>
              <w:t xml:space="preserve">Залізничний пасажирський транспорт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102,6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97,8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101,8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95,5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101,1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105,4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9" w:type="pct"/>
            <w:vAlign w:val="bottom"/>
          </w:tcPr>
          <w:p w:rsidR="00BB688B" w:rsidRPr="002C574C" w:rsidRDefault="00C9512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vAlign w:val="bottom"/>
          </w:tcPr>
          <w:p w:rsidR="00BB688B" w:rsidRDefault="0008632E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98,9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vAlign w:val="bottom"/>
          </w:tcPr>
          <w:p w:rsidR="00BB688B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97,5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46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101,6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BB688B" w:rsidRPr="002C574C" w:rsidRDefault="00C95120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vAlign w:val="bottom"/>
          </w:tcPr>
          <w:p w:rsidR="00BB688B" w:rsidRDefault="0008632E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108,6</w:t>
            </w:r>
          </w:p>
        </w:tc>
        <w:tc>
          <w:tcPr>
            <w:tcW w:w="307" w:type="pct"/>
            <w:vAlign w:val="bottom"/>
          </w:tcPr>
          <w:p w:rsidR="00BB688B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Зв’язок</w:t>
            </w:r>
          </w:p>
        </w:tc>
        <w:tc>
          <w:tcPr>
            <w:tcW w:w="305" w:type="pct"/>
            <w:vAlign w:val="bottom"/>
          </w:tcPr>
          <w:p w:rsidR="00BB688B" w:rsidRPr="00B81B7E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100,3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100,0</w:t>
            </w:r>
          </w:p>
        </w:tc>
        <w:tc>
          <w:tcPr>
            <w:tcW w:w="349" w:type="pct"/>
            <w:vAlign w:val="bottom"/>
          </w:tcPr>
          <w:p w:rsidR="00BB688B" w:rsidRPr="00B81B7E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05" w:type="pct"/>
            <w:vAlign w:val="bottom"/>
          </w:tcPr>
          <w:p w:rsidR="00BB688B" w:rsidRPr="00B81B7E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100,7</w:t>
            </w:r>
          </w:p>
        </w:tc>
        <w:tc>
          <w:tcPr>
            <w:tcW w:w="312" w:type="pct"/>
            <w:vAlign w:val="bottom"/>
          </w:tcPr>
          <w:p w:rsidR="00BB688B" w:rsidRPr="00B81B7E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99,5</w:t>
            </w:r>
          </w:p>
        </w:tc>
        <w:tc>
          <w:tcPr>
            <w:tcW w:w="317" w:type="pct"/>
            <w:vAlign w:val="bottom"/>
          </w:tcPr>
          <w:p w:rsidR="00BB688B" w:rsidRPr="00B81B7E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102,6</w:t>
            </w:r>
          </w:p>
        </w:tc>
        <w:tc>
          <w:tcPr>
            <w:tcW w:w="285" w:type="pct"/>
            <w:vAlign w:val="bottom"/>
          </w:tcPr>
          <w:p w:rsidR="00BB688B" w:rsidRPr="00B81B7E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101,9</w:t>
            </w:r>
          </w:p>
        </w:tc>
        <w:tc>
          <w:tcPr>
            <w:tcW w:w="319" w:type="pct"/>
            <w:vAlign w:val="bottom"/>
          </w:tcPr>
          <w:p w:rsidR="00BB688B" w:rsidRPr="002C574C" w:rsidRDefault="00C95120" w:rsidP="00C95120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100,9</w:t>
            </w:r>
          </w:p>
        </w:tc>
        <w:tc>
          <w:tcPr>
            <w:tcW w:w="351" w:type="pct"/>
            <w:vAlign w:val="bottom"/>
          </w:tcPr>
          <w:p w:rsidR="00BB688B" w:rsidRPr="00B81B7E" w:rsidRDefault="0008632E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28" w:type="pct"/>
            <w:vAlign w:val="bottom"/>
          </w:tcPr>
          <w:p w:rsidR="00BB688B" w:rsidRPr="00B81B7E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BB688B" w:rsidRPr="00B81B7E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07" w:type="pct"/>
            <w:vAlign w:val="bottom"/>
          </w:tcPr>
          <w:p w:rsidR="00BB688B" w:rsidRPr="00B81B7E" w:rsidRDefault="006C5345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103,9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05" w:type="pct"/>
            <w:vAlign w:val="bottom"/>
          </w:tcPr>
          <w:p w:rsidR="00BB688B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49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vAlign w:val="bottom"/>
          </w:tcPr>
          <w:p w:rsidR="00BB688B" w:rsidRDefault="00BB688B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103,4</w:t>
            </w:r>
          </w:p>
        </w:tc>
        <w:tc>
          <w:tcPr>
            <w:tcW w:w="285" w:type="pct"/>
            <w:vAlign w:val="bottom"/>
          </w:tcPr>
          <w:p w:rsidR="00BB688B" w:rsidRDefault="0024543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102,4</w:t>
            </w:r>
          </w:p>
        </w:tc>
        <w:tc>
          <w:tcPr>
            <w:tcW w:w="319" w:type="pct"/>
            <w:vAlign w:val="bottom"/>
          </w:tcPr>
          <w:p w:rsidR="00BB688B" w:rsidRPr="009E7AF9" w:rsidRDefault="00D522E8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51" w:type="pct"/>
            <w:vAlign w:val="bottom"/>
          </w:tcPr>
          <w:p w:rsidR="00BB688B" w:rsidRDefault="0008632E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28" w:type="pct"/>
            <w:vAlign w:val="bottom"/>
          </w:tcPr>
          <w:p w:rsidR="00BB688B" w:rsidRDefault="00AE6CD3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BB688B" w:rsidRDefault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07" w:type="pct"/>
            <w:vAlign w:val="bottom"/>
          </w:tcPr>
          <w:p w:rsidR="00BB688B" w:rsidRDefault="006C5345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105,3</w:t>
            </w:r>
          </w:p>
        </w:tc>
      </w:tr>
      <w:tr w:rsidR="00BB688B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BB688B" w:rsidRDefault="00BB688B">
            <w:pPr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Відпочинок і культура</w:t>
            </w:r>
          </w:p>
        </w:tc>
        <w:tc>
          <w:tcPr>
            <w:tcW w:w="305" w:type="pct"/>
            <w:vAlign w:val="bottom"/>
          </w:tcPr>
          <w:p w:rsidR="00BB688B" w:rsidRPr="00863F5F" w:rsidRDefault="00BB688B" w:rsidP="00FA1C2A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305" w:type="pct"/>
            <w:vAlign w:val="bottom"/>
          </w:tcPr>
          <w:p w:rsidR="00BB688B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349" w:type="pct"/>
            <w:vAlign w:val="bottom"/>
          </w:tcPr>
          <w:p w:rsidR="00BB688B" w:rsidRPr="00863F5F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BB688B" w:rsidRPr="00863F5F" w:rsidRDefault="00BB688B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99,5</w:t>
            </w:r>
          </w:p>
        </w:tc>
        <w:tc>
          <w:tcPr>
            <w:tcW w:w="312" w:type="pct"/>
            <w:vAlign w:val="bottom"/>
          </w:tcPr>
          <w:p w:rsidR="00BB688B" w:rsidRPr="00863F5F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317" w:type="pct"/>
            <w:vAlign w:val="bottom"/>
          </w:tcPr>
          <w:p w:rsidR="00BB688B" w:rsidRPr="00863F5F" w:rsidRDefault="00BB688B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285" w:type="pct"/>
            <w:vAlign w:val="bottom"/>
          </w:tcPr>
          <w:p w:rsidR="00BB688B" w:rsidRPr="00863F5F" w:rsidRDefault="00245438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99,4</w:t>
            </w:r>
          </w:p>
        </w:tc>
        <w:tc>
          <w:tcPr>
            <w:tcW w:w="319" w:type="pct"/>
            <w:vAlign w:val="bottom"/>
          </w:tcPr>
          <w:p w:rsidR="00BB688B" w:rsidRPr="009E7AF9" w:rsidRDefault="00E5224A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51" w:type="pct"/>
            <w:vAlign w:val="bottom"/>
          </w:tcPr>
          <w:p w:rsidR="00BB688B" w:rsidRPr="00863F5F" w:rsidRDefault="0008632E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100,7</w:t>
            </w:r>
          </w:p>
        </w:tc>
        <w:tc>
          <w:tcPr>
            <w:tcW w:w="328" w:type="pct"/>
            <w:vAlign w:val="bottom"/>
          </w:tcPr>
          <w:p w:rsidR="00BB688B" w:rsidRPr="00863F5F" w:rsidRDefault="00AE6CD3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BB688B" w:rsidRPr="00863F5F" w:rsidRDefault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99,8</w:t>
            </w:r>
          </w:p>
        </w:tc>
        <w:tc>
          <w:tcPr>
            <w:tcW w:w="307" w:type="pct"/>
            <w:vAlign w:val="bottom"/>
          </w:tcPr>
          <w:p w:rsidR="00BB688B" w:rsidRPr="00863F5F" w:rsidRDefault="006C5345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</w:tr>
      <w:tr w:rsidR="00630751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630751" w:rsidRDefault="00630751" w:rsidP="00630751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49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98,9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99,3</w:t>
            </w:r>
          </w:p>
        </w:tc>
        <w:tc>
          <w:tcPr>
            <w:tcW w:w="312" w:type="pct"/>
            <w:vAlign w:val="bottom"/>
          </w:tcPr>
          <w:p w:rsidR="00630751" w:rsidRPr="00567F6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285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99,0</w:t>
            </w:r>
          </w:p>
        </w:tc>
        <w:tc>
          <w:tcPr>
            <w:tcW w:w="319" w:type="pct"/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51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28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98,5</w:t>
            </w:r>
          </w:p>
        </w:tc>
        <w:tc>
          <w:tcPr>
            <w:tcW w:w="353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307" w:type="pct"/>
            <w:vAlign w:val="bottom"/>
          </w:tcPr>
          <w:p w:rsidR="00630751" w:rsidRDefault="006C5345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98,4</w:t>
            </w:r>
          </w:p>
        </w:tc>
      </w:tr>
      <w:tr w:rsidR="00630751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630751" w:rsidRDefault="00630751" w:rsidP="00630751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Послуги відпочинку та культури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100,9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100,8</w:t>
            </w:r>
          </w:p>
        </w:tc>
        <w:tc>
          <w:tcPr>
            <w:tcW w:w="349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vAlign w:val="bottom"/>
          </w:tcPr>
          <w:p w:rsidR="00630751" w:rsidRPr="00567F6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17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105,2</w:t>
            </w:r>
          </w:p>
        </w:tc>
        <w:tc>
          <w:tcPr>
            <w:tcW w:w="328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101,7</w:t>
            </w:r>
          </w:p>
        </w:tc>
        <w:tc>
          <w:tcPr>
            <w:tcW w:w="307" w:type="pct"/>
            <w:vAlign w:val="bottom"/>
          </w:tcPr>
          <w:p w:rsidR="00630751" w:rsidRDefault="006C5345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</w:tr>
      <w:tr w:rsidR="00630751" w:rsidTr="00BB1AE2">
        <w:trPr>
          <w:cantSplit/>
          <w:tblCellSpacing w:w="20" w:type="dxa"/>
        </w:trPr>
        <w:tc>
          <w:tcPr>
            <w:tcW w:w="1163" w:type="pct"/>
            <w:vAlign w:val="bottom"/>
          </w:tcPr>
          <w:p w:rsidR="00630751" w:rsidRDefault="00630751" w:rsidP="00630751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Газети, книжки та канцелярські товари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99,7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98,4</w:t>
            </w:r>
          </w:p>
        </w:tc>
        <w:tc>
          <w:tcPr>
            <w:tcW w:w="349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100,4</w:t>
            </w:r>
          </w:p>
        </w:tc>
        <w:tc>
          <w:tcPr>
            <w:tcW w:w="305" w:type="pct"/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2" w:type="pct"/>
            <w:vAlign w:val="bottom"/>
          </w:tcPr>
          <w:p w:rsidR="00630751" w:rsidRPr="00567F6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101,0</w:t>
            </w:r>
          </w:p>
        </w:tc>
        <w:tc>
          <w:tcPr>
            <w:tcW w:w="317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102,4</w:t>
            </w:r>
          </w:p>
        </w:tc>
        <w:tc>
          <w:tcPr>
            <w:tcW w:w="285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99,7</w:t>
            </w:r>
          </w:p>
        </w:tc>
        <w:tc>
          <w:tcPr>
            <w:tcW w:w="319" w:type="pct"/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98,0</w:t>
            </w:r>
          </w:p>
        </w:tc>
        <w:tc>
          <w:tcPr>
            <w:tcW w:w="351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100,7</w:t>
            </w:r>
          </w:p>
        </w:tc>
        <w:tc>
          <w:tcPr>
            <w:tcW w:w="328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07" w:type="pct"/>
            <w:vAlign w:val="bottom"/>
          </w:tcPr>
          <w:p w:rsidR="00630751" w:rsidRDefault="006C5345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99,4</w:t>
            </w:r>
          </w:p>
        </w:tc>
      </w:tr>
      <w:tr w:rsidR="00630751" w:rsidRPr="00C435C9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rPr>
                <w:rFonts w:ascii="Verdana" w:hAnsi="Verdana" w:cs="Verdana"/>
                <w:b/>
                <w:bCs/>
                <w:lang w:val="uk-UA"/>
              </w:rPr>
            </w:pPr>
            <w:r w:rsidRPr="00C435C9">
              <w:rPr>
                <w:rFonts w:ascii="Verdana" w:hAnsi="Verdana" w:cs="Verdana"/>
                <w:b/>
                <w:bCs/>
                <w:lang w:val="uk-UA"/>
              </w:rPr>
              <w:t>Освіта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567F61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100,3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117,5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B7194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 xml:space="preserve">  </w:t>
            </w:r>
            <w:r w:rsidR="00630751"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C435C9" w:rsidRDefault="006C5345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99,9</w:t>
            </w:r>
          </w:p>
        </w:tc>
      </w:tr>
      <w:tr w:rsidR="00630751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97,1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103,2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108,3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98,3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101,4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96,2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102,3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103,5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C5345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99,2</w:t>
            </w:r>
          </w:p>
        </w:tc>
      </w:tr>
      <w:tr w:rsidR="00630751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Середня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100,3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100,1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center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    117,5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100,2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C5345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99,9</w:t>
            </w:r>
          </w:p>
        </w:tc>
      </w:tr>
      <w:tr w:rsidR="00630751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left="289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 xml:space="preserve">Вища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122,0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C5345" w:rsidP="00630751">
            <w:pPr>
              <w:jc w:val="right"/>
              <w:rPr>
                <w:rFonts w:ascii="Verdana" w:hAnsi="Verdana" w:cs="Verdana"/>
                <w:lang w:val="uk-UA"/>
              </w:rPr>
            </w:pPr>
            <w:r>
              <w:rPr>
                <w:rFonts w:ascii="Verdana" w:hAnsi="Verdana" w:cs="Verdana"/>
                <w:lang w:val="uk-UA"/>
              </w:rPr>
              <w:t>100,0</w:t>
            </w:r>
          </w:p>
        </w:tc>
      </w:tr>
      <w:tr w:rsidR="00630751" w:rsidRPr="000B5082" w:rsidTr="00BB1AE2">
        <w:trPr>
          <w:cantSplit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rPr>
                <w:rFonts w:ascii="Verdana" w:hAnsi="Verdana" w:cs="Verdana"/>
                <w:b/>
                <w:bCs/>
                <w:lang w:val="uk-UA"/>
              </w:rPr>
            </w:pPr>
            <w:r w:rsidRPr="000B5082">
              <w:rPr>
                <w:rFonts w:ascii="Verdana" w:hAnsi="Verdana" w:cs="Verdana"/>
                <w:b/>
                <w:bCs/>
                <w:lang w:val="uk-UA"/>
              </w:rPr>
              <w:t>Ресторани та готелі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101,0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100,2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102,6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101,9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101,0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100,9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100,8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C5345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100,7</w:t>
            </w:r>
          </w:p>
        </w:tc>
      </w:tr>
      <w:tr w:rsidR="00630751" w:rsidRPr="000B5082" w:rsidTr="00BB1AE2">
        <w:trPr>
          <w:cantSplit/>
          <w:trHeight w:val="227"/>
          <w:tblCellSpacing w:w="20" w:type="dxa"/>
        </w:trPr>
        <w:tc>
          <w:tcPr>
            <w:tcW w:w="11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rPr>
                <w:rFonts w:ascii="Verdana" w:hAnsi="Verdana" w:cs="Verdana"/>
                <w:b/>
                <w:bCs/>
                <w:lang w:val="uk-UA"/>
              </w:rPr>
            </w:pPr>
            <w:r w:rsidRPr="000B5082">
              <w:rPr>
                <w:rFonts w:ascii="Verdana" w:hAnsi="Verdana" w:cs="Verdana"/>
                <w:b/>
                <w:bCs/>
                <w:lang w:val="uk-UA"/>
              </w:rPr>
              <w:t>Різні товари та послуги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tabs>
                <w:tab w:val="left" w:pos="178"/>
              </w:tabs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103,3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102,1</w:t>
            </w: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ind w:right="113"/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96,3</w:t>
            </w:r>
          </w:p>
        </w:tc>
        <w:tc>
          <w:tcPr>
            <w:tcW w:w="31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100,6</w:t>
            </w: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9E7AF9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101,7</w:t>
            </w: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100,8</w:t>
            </w:r>
          </w:p>
        </w:tc>
        <w:tc>
          <w:tcPr>
            <w:tcW w:w="32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100,1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30751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103,5</w:t>
            </w: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630751" w:rsidRPr="000B5082" w:rsidRDefault="006C5345" w:rsidP="00630751">
            <w:pPr>
              <w:jc w:val="right"/>
              <w:rPr>
                <w:rFonts w:ascii="Verdana" w:hAnsi="Verdana" w:cs="Verdana"/>
                <w:b/>
                <w:bCs/>
                <w:lang w:val="uk-UA"/>
              </w:rPr>
            </w:pPr>
            <w:r>
              <w:rPr>
                <w:rFonts w:ascii="Verdana" w:hAnsi="Verdana" w:cs="Verdana"/>
                <w:b/>
                <w:bCs/>
                <w:lang w:val="uk-UA"/>
              </w:rPr>
              <w:t>106,4</w:t>
            </w:r>
          </w:p>
        </w:tc>
      </w:tr>
    </w:tbl>
    <w:p w:rsidR="00BB688B" w:rsidRPr="000B5082" w:rsidRDefault="00BB688B" w:rsidP="00B23785">
      <w:pPr>
        <w:pStyle w:val="af2"/>
        <w:rPr>
          <w:rFonts w:ascii="Verdana" w:hAnsi="Verdana" w:cs="Verdana"/>
          <w:sz w:val="24"/>
          <w:szCs w:val="24"/>
        </w:rPr>
      </w:pPr>
    </w:p>
    <w:p w:rsidR="00BB688B" w:rsidRDefault="00BB688B" w:rsidP="00B23785">
      <w:pPr>
        <w:pStyle w:val="af2"/>
        <w:rPr>
          <w:rFonts w:ascii="Verdana" w:hAnsi="Verdana" w:cs="Verdana"/>
          <w:sz w:val="24"/>
          <w:szCs w:val="24"/>
        </w:rPr>
      </w:pPr>
    </w:p>
    <w:p w:rsidR="00BB688B" w:rsidRDefault="00BB688B" w:rsidP="00B23785">
      <w:pPr>
        <w:pStyle w:val="af2"/>
        <w:rPr>
          <w:rFonts w:ascii="Verdana" w:hAnsi="Verdana" w:cs="Verdana"/>
          <w:sz w:val="24"/>
          <w:szCs w:val="24"/>
        </w:rPr>
      </w:pPr>
    </w:p>
    <w:p w:rsidR="00BB688B" w:rsidRDefault="00BB688B" w:rsidP="00B23785">
      <w:pPr>
        <w:pStyle w:val="af2"/>
        <w:rPr>
          <w:rFonts w:ascii="Verdana" w:hAnsi="Verdana" w:cs="Verdana"/>
          <w:sz w:val="24"/>
          <w:szCs w:val="24"/>
        </w:rPr>
      </w:pPr>
      <w:bookmarkStart w:id="0" w:name="_GoBack"/>
      <w:bookmarkEnd w:id="0"/>
    </w:p>
    <w:sectPr w:rsidR="00BB688B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28" w:rsidRDefault="00E17428">
      <w:r>
        <w:separator/>
      </w:r>
    </w:p>
  </w:endnote>
  <w:endnote w:type="continuationSeparator" w:id="0">
    <w:p w:rsidR="00E17428" w:rsidRDefault="00E1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28" w:rsidRDefault="00E17428">
      <w:r>
        <w:separator/>
      </w:r>
    </w:p>
  </w:footnote>
  <w:footnote w:type="continuationSeparator" w:id="0">
    <w:p w:rsidR="00E17428" w:rsidRDefault="00E17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E6F"/>
    <w:rsid w:val="00014D60"/>
    <w:rsid w:val="00017719"/>
    <w:rsid w:val="00027041"/>
    <w:rsid w:val="000273A2"/>
    <w:rsid w:val="00033CD5"/>
    <w:rsid w:val="00035F98"/>
    <w:rsid w:val="00047DF2"/>
    <w:rsid w:val="000522B9"/>
    <w:rsid w:val="00054002"/>
    <w:rsid w:val="00061D8B"/>
    <w:rsid w:val="00064DD6"/>
    <w:rsid w:val="00066E46"/>
    <w:rsid w:val="00072376"/>
    <w:rsid w:val="00074779"/>
    <w:rsid w:val="000760D3"/>
    <w:rsid w:val="00080B3F"/>
    <w:rsid w:val="000861C9"/>
    <w:rsid w:val="0008632E"/>
    <w:rsid w:val="00091397"/>
    <w:rsid w:val="00097963"/>
    <w:rsid w:val="000A0479"/>
    <w:rsid w:val="000B0B8B"/>
    <w:rsid w:val="000B5082"/>
    <w:rsid w:val="000B7137"/>
    <w:rsid w:val="000C169F"/>
    <w:rsid w:val="000D04A3"/>
    <w:rsid w:val="000D391E"/>
    <w:rsid w:val="000D44F1"/>
    <w:rsid w:val="000D527B"/>
    <w:rsid w:val="000F09BD"/>
    <w:rsid w:val="000F09F4"/>
    <w:rsid w:val="000F26DB"/>
    <w:rsid w:val="000F410D"/>
    <w:rsid w:val="000F4450"/>
    <w:rsid w:val="00100B01"/>
    <w:rsid w:val="00100CA7"/>
    <w:rsid w:val="0010158E"/>
    <w:rsid w:val="00103157"/>
    <w:rsid w:val="0011119C"/>
    <w:rsid w:val="001113DF"/>
    <w:rsid w:val="00114228"/>
    <w:rsid w:val="001169CF"/>
    <w:rsid w:val="00134C66"/>
    <w:rsid w:val="0013650F"/>
    <w:rsid w:val="00137275"/>
    <w:rsid w:val="0014104C"/>
    <w:rsid w:val="0014177F"/>
    <w:rsid w:val="0014469D"/>
    <w:rsid w:val="00146B7A"/>
    <w:rsid w:val="001565DC"/>
    <w:rsid w:val="0016206B"/>
    <w:rsid w:val="00164C96"/>
    <w:rsid w:val="00167610"/>
    <w:rsid w:val="001759CA"/>
    <w:rsid w:val="0017748E"/>
    <w:rsid w:val="0018693E"/>
    <w:rsid w:val="001B1832"/>
    <w:rsid w:val="001B1866"/>
    <w:rsid w:val="001C2453"/>
    <w:rsid w:val="001C2B77"/>
    <w:rsid w:val="001C5258"/>
    <w:rsid w:val="001C5512"/>
    <w:rsid w:val="001C7335"/>
    <w:rsid w:val="001C7CFD"/>
    <w:rsid w:val="001D786C"/>
    <w:rsid w:val="001D7CF9"/>
    <w:rsid w:val="001E38B1"/>
    <w:rsid w:val="001E5C7F"/>
    <w:rsid w:val="001E7A11"/>
    <w:rsid w:val="001F14EB"/>
    <w:rsid w:val="001F371C"/>
    <w:rsid w:val="001F62D0"/>
    <w:rsid w:val="0020593F"/>
    <w:rsid w:val="002071B1"/>
    <w:rsid w:val="00207E48"/>
    <w:rsid w:val="0021083A"/>
    <w:rsid w:val="00213DAF"/>
    <w:rsid w:val="002146B9"/>
    <w:rsid w:val="00220CCC"/>
    <w:rsid w:val="002270B4"/>
    <w:rsid w:val="00234D7B"/>
    <w:rsid w:val="002353C5"/>
    <w:rsid w:val="0024098E"/>
    <w:rsid w:val="0024382A"/>
    <w:rsid w:val="00243E6C"/>
    <w:rsid w:val="00245438"/>
    <w:rsid w:val="00250FB1"/>
    <w:rsid w:val="0025429A"/>
    <w:rsid w:val="00270EA8"/>
    <w:rsid w:val="00274D56"/>
    <w:rsid w:val="0028061C"/>
    <w:rsid w:val="00286EC1"/>
    <w:rsid w:val="00292B7C"/>
    <w:rsid w:val="002A2D28"/>
    <w:rsid w:val="002A6E76"/>
    <w:rsid w:val="002C574C"/>
    <w:rsid w:val="002C6A38"/>
    <w:rsid w:val="002D4546"/>
    <w:rsid w:val="002D4E60"/>
    <w:rsid w:val="002D60FD"/>
    <w:rsid w:val="002D6652"/>
    <w:rsid w:val="002D6ECE"/>
    <w:rsid w:val="002E18DB"/>
    <w:rsid w:val="002E1BF8"/>
    <w:rsid w:val="002E5015"/>
    <w:rsid w:val="002E54F7"/>
    <w:rsid w:val="002F1021"/>
    <w:rsid w:val="002F44CA"/>
    <w:rsid w:val="00300EF9"/>
    <w:rsid w:val="00303B3B"/>
    <w:rsid w:val="00303CA1"/>
    <w:rsid w:val="00305F66"/>
    <w:rsid w:val="0031069C"/>
    <w:rsid w:val="00317239"/>
    <w:rsid w:val="00324CA0"/>
    <w:rsid w:val="00325EA3"/>
    <w:rsid w:val="003310FB"/>
    <w:rsid w:val="00332AB6"/>
    <w:rsid w:val="003347CB"/>
    <w:rsid w:val="00335751"/>
    <w:rsid w:val="003403E3"/>
    <w:rsid w:val="00342E73"/>
    <w:rsid w:val="00343EC6"/>
    <w:rsid w:val="0035159F"/>
    <w:rsid w:val="003557E9"/>
    <w:rsid w:val="003608B2"/>
    <w:rsid w:val="00362CC2"/>
    <w:rsid w:val="00363A6C"/>
    <w:rsid w:val="003665E3"/>
    <w:rsid w:val="00367C35"/>
    <w:rsid w:val="00374472"/>
    <w:rsid w:val="00377EF8"/>
    <w:rsid w:val="003825F9"/>
    <w:rsid w:val="003875F7"/>
    <w:rsid w:val="00387862"/>
    <w:rsid w:val="0039551C"/>
    <w:rsid w:val="003A33DE"/>
    <w:rsid w:val="003A3F84"/>
    <w:rsid w:val="003B1585"/>
    <w:rsid w:val="003B3FB7"/>
    <w:rsid w:val="003B458D"/>
    <w:rsid w:val="003C0B4E"/>
    <w:rsid w:val="003C10F9"/>
    <w:rsid w:val="003C25AF"/>
    <w:rsid w:val="003C3852"/>
    <w:rsid w:val="003C474B"/>
    <w:rsid w:val="003C58D7"/>
    <w:rsid w:val="003C5B14"/>
    <w:rsid w:val="003C6526"/>
    <w:rsid w:val="003D0590"/>
    <w:rsid w:val="003D3307"/>
    <w:rsid w:val="003D3A0E"/>
    <w:rsid w:val="003D4C5B"/>
    <w:rsid w:val="003E244E"/>
    <w:rsid w:val="003E35DD"/>
    <w:rsid w:val="003E6875"/>
    <w:rsid w:val="003F1B57"/>
    <w:rsid w:val="003F1FC8"/>
    <w:rsid w:val="00400C34"/>
    <w:rsid w:val="00401791"/>
    <w:rsid w:val="00407396"/>
    <w:rsid w:val="00414135"/>
    <w:rsid w:val="00415357"/>
    <w:rsid w:val="004219D2"/>
    <w:rsid w:val="00422B33"/>
    <w:rsid w:val="00422F91"/>
    <w:rsid w:val="004278CE"/>
    <w:rsid w:val="004309EB"/>
    <w:rsid w:val="004328A1"/>
    <w:rsid w:val="00436B55"/>
    <w:rsid w:val="00436D84"/>
    <w:rsid w:val="00440800"/>
    <w:rsid w:val="00440DC8"/>
    <w:rsid w:val="0044167C"/>
    <w:rsid w:val="004452BD"/>
    <w:rsid w:val="0044703D"/>
    <w:rsid w:val="00453CA3"/>
    <w:rsid w:val="004540BF"/>
    <w:rsid w:val="00475238"/>
    <w:rsid w:val="00475755"/>
    <w:rsid w:val="004766F5"/>
    <w:rsid w:val="00482A28"/>
    <w:rsid w:val="004849DD"/>
    <w:rsid w:val="00491B01"/>
    <w:rsid w:val="004937FB"/>
    <w:rsid w:val="004942E7"/>
    <w:rsid w:val="004A06F7"/>
    <w:rsid w:val="004A2A1B"/>
    <w:rsid w:val="004C4872"/>
    <w:rsid w:val="004C6B50"/>
    <w:rsid w:val="004D381A"/>
    <w:rsid w:val="004D3C61"/>
    <w:rsid w:val="004D40ED"/>
    <w:rsid w:val="004E051E"/>
    <w:rsid w:val="004E06CC"/>
    <w:rsid w:val="004E1A80"/>
    <w:rsid w:val="004E3F94"/>
    <w:rsid w:val="004E630D"/>
    <w:rsid w:val="004E6B9F"/>
    <w:rsid w:val="004F00A5"/>
    <w:rsid w:val="004F0681"/>
    <w:rsid w:val="004F0B6B"/>
    <w:rsid w:val="004F1455"/>
    <w:rsid w:val="00502555"/>
    <w:rsid w:val="005036B7"/>
    <w:rsid w:val="00503852"/>
    <w:rsid w:val="005060FD"/>
    <w:rsid w:val="005070FB"/>
    <w:rsid w:val="00510725"/>
    <w:rsid w:val="00511DC5"/>
    <w:rsid w:val="00533662"/>
    <w:rsid w:val="005337BA"/>
    <w:rsid w:val="00541CCA"/>
    <w:rsid w:val="005437B0"/>
    <w:rsid w:val="00545478"/>
    <w:rsid w:val="0054713E"/>
    <w:rsid w:val="00547348"/>
    <w:rsid w:val="00550B78"/>
    <w:rsid w:val="00551E26"/>
    <w:rsid w:val="00553E70"/>
    <w:rsid w:val="00557A99"/>
    <w:rsid w:val="00562A7F"/>
    <w:rsid w:val="005630B2"/>
    <w:rsid w:val="005659DB"/>
    <w:rsid w:val="00567D70"/>
    <w:rsid w:val="00567F61"/>
    <w:rsid w:val="00573E47"/>
    <w:rsid w:val="00574ECA"/>
    <w:rsid w:val="005758A9"/>
    <w:rsid w:val="00576882"/>
    <w:rsid w:val="005812E1"/>
    <w:rsid w:val="00586447"/>
    <w:rsid w:val="00587D55"/>
    <w:rsid w:val="0059054A"/>
    <w:rsid w:val="005915F0"/>
    <w:rsid w:val="00594B1F"/>
    <w:rsid w:val="005A0A75"/>
    <w:rsid w:val="005A414A"/>
    <w:rsid w:val="005A56DE"/>
    <w:rsid w:val="005A78E5"/>
    <w:rsid w:val="005A7FF0"/>
    <w:rsid w:val="005B3042"/>
    <w:rsid w:val="005B4368"/>
    <w:rsid w:val="005C15B0"/>
    <w:rsid w:val="005C4665"/>
    <w:rsid w:val="005C64E5"/>
    <w:rsid w:val="005C7E5E"/>
    <w:rsid w:val="005D1D61"/>
    <w:rsid w:val="005D2504"/>
    <w:rsid w:val="005D3D8F"/>
    <w:rsid w:val="005D4E05"/>
    <w:rsid w:val="005E560E"/>
    <w:rsid w:val="005E72EB"/>
    <w:rsid w:val="005F224C"/>
    <w:rsid w:val="005F61ED"/>
    <w:rsid w:val="005F6D89"/>
    <w:rsid w:val="0060554A"/>
    <w:rsid w:val="00614386"/>
    <w:rsid w:val="0061458F"/>
    <w:rsid w:val="006160B6"/>
    <w:rsid w:val="00616AD8"/>
    <w:rsid w:val="0062754D"/>
    <w:rsid w:val="00630751"/>
    <w:rsid w:val="006315EF"/>
    <w:rsid w:val="00632455"/>
    <w:rsid w:val="00636CC8"/>
    <w:rsid w:val="00643B7B"/>
    <w:rsid w:val="00656824"/>
    <w:rsid w:val="006603A0"/>
    <w:rsid w:val="00664641"/>
    <w:rsid w:val="006658A1"/>
    <w:rsid w:val="00666DCB"/>
    <w:rsid w:val="00677FA6"/>
    <w:rsid w:val="00683AD1"/>
    <w:rsid w:val="006921F3"/>
    <w:rsid w:val="00693829"/>
    <w:rsid w:val="006A0759"/>
    <w:rsid w:val="006A084E"/>
    <w:rsid w:val="006A1E97"/>
    <w:rsid w:val="006A29EB"/>
    <w:rsid w:val="006A2F28"/>
    <w:rsid w:val="006A3EED"/>
    <w:rsid w:val="006A3FC0"/>
    <w:rsid w:val="006A518A"/>
    <w:rsid w:val="006C3FE1"/>
    <w:rsid w:val="006C432F"/>
    <w:rsid w:val="006C4FB7"/>
    <w:rsid w:val="006C5345"/>
    <w:rsid w:val="006C7790"/>
    <w:rsid w:val="006C7F2C"/>
    <w:rsid w:val="006D1E53"/>
    <w:rsid w:val="006D36D5"/>
    <w:rsid w:val="006D6DFF"/>
    <w:rsid w:val="006E21AB"/>
    <w:rsid w:val="006E2524"/>
    <w:rsid w:val="006F0326"/>
    <w:rsid w:val="006F2FF7"/>
    <w:rsid w:val="006F5251"/>
    <w:rsid w:val="006F69FA"/>
    <w:rsid w:val="006F6D88"/>
    <w:rsid w:val="00702E82"/>
    <w:rsid w:val="0070728C"/>
    <w:rsid w:val="00723F86"/>
    <w:rsid w:val="007300FE"/>
    <w:rsid w:val="00730F98"/>
    <w:rsid w:val="00732A5E"/>
    <w:rsid w:val="007357D4"/>
    <w:rsid w:val="00737563"/>
    <w:rsid w:val="00746B2A"/>
    <w:rsid w:val="007478C4"/>
    <w:rsid w:val="007503EF"/>
    <w:rsid w:val="00750B89"/>
    <w:rsid w:val="00760E18"/>
    <w:rsid w:val="00764E45"/>
    <w:rsid w:val="00772E6F"/>
    <w:rsid w:val="00775A2E"/>
    <w:rsid w:val="007802A9"/>
    <w:rsid w:val="007810A5"/>
    <w:rsid w:val="00790EBD"/>
    <w:rsid w:val="0079660E"/>
    <w:rsid w:val="0079723F"/>
    <w:rsid w:val="007A5CDF"/>
    <w:rsid w:val="007A68B9"/>
    <w:rsid w:val="007B060D"/>
    <w:rsid w:val="007B14BB"/>
    <w:rsid w:val="007B28F6"/>
    <w:rsid w:val="007B3528"/>
    <w:rsid w:val="007B6748"/>
    <w:rsid w:val="007C094F"/>
    <w:rsid w:val="007C733C"/>
    <w:rsid w:val="007D06D5"/>
    <w:rsid w:val="007D1FAA"/>
    <w:rsid w:val="007D315E"/>
    <w:rsid w:val="007D651C"/>
    <w:rsid w:val="007D6E58"/>
    <w:rsid w:val="007E2A40"/>
    <w:rsid w:val="007E2F32"/>
    <w:rsid w:val="007E38F0"/>
    <w:rsid w:val="007F406F"/>
    <w:rsid w:val="007F738C"/>
    <w:rsid w:val="0080480C"/>
    <w:rsid w:val="008124FC"/>
    <w:rsid w:val="00813AB1"/>
    <w:rsid w:val="008200AA"/>
    <w:rsid w:val="008204A1"/>
    <w:rsid w:val="00823DBB"/>
    <w:rsid w:val="00830731"/>
    <w:rsid w:val="00831265"/>
    <w:rsid w:val="00841467"/>
    <w:rsid w:val="008539D0"/>
    <w:rsid w:val="008564D3"/>
    <w:rsid w:val="00863F5F"/>
    <w:rsid w:val="008755D3"/>
    <w:rsid w:val="0088107F"/>
    <w:rsid w:val="008811F8"/>
    <w:rsid w:val="0088160D"/>
    <w:rsid w:val="00881AA9"/>
    <w:rsid w:val="008906D3"/>
    <w:rsid w:val="0089371C"/>
    <w:rsid w:val="008945A7"/>
    <w:rsid w:val="00897B32"/>
    <w:rsid w:val="008A1060"/>
    <w:rsid w:val="008A6C40"/>
    <w:rsid w:val="008A6D50"/>
    <w:rsid w:val="008A76DD"/>
    <w:rsid w:val="008B1DE5"/>
    <w:rsid w:val="008B2D88"/>
    <w:rsid w:val="008B32BA"/>
    <w:rsid w:val="008B3A02"/>
    <w:rsid w:val="008B7C0C"/>
    <w:rsid w:val="008C4361"/>
    <w:rsid w:val="008D3F35"/>
    <w:rsid w:val="008D50F9"/>
    <w:rsid w:val="008D53AE"/>
    <w:rsid w:val="008D7D02"/>
    <w:rsid w:val="008E0A61"/>
    <w:rsid w:val="008F283B"/>
    <w:rsid w:val="008F2BBF"/>
    <w:rsid w:val="008F3DAE"/>
    <w:rsid w:val="008F5A17"/>
    <w:rsid w:val="008F678F"/>
    <w:rsid w:val="0090343A"/>
    <w:rsid w:val="009048C4"/>
    <w:rsid w:val="0090677F"/>
    <w:rsid w:val="00906FBB"/>
    <w:rsid w:val="00907EBC"/>
    <w:rsid w:val="0091354E"/>
    <w:rsid w:val="00926FE5"/>
    <w:rsid w:val="009337F7"/>
    <w:rsid w:val="00933BBF"/>
    <w:rsid w:val="0094087A"/>
    <w:rsid w:val="00942385"/>
    <w:rsid w:val="0094334E"/>
    <w:rsid w:val="0094382A"/>
    <w:rsid w:val="00945576"/>
    <w:rsid w:val="0094786A"/>
    <w:rsid w:val="00950AC3"/>
    <w:rsid w:val="00960391"/>
    <w:rsid w:val="009616E5"/>
    <w:rsid w:val="00963BA8"/>
    <w:rsid w:val="009657DB"/>
    <w:rsid w:val="0096596D"/>
    <w:rsid w:val="00967BE8"/>
    <w:rsid w:val="009729CB"/>
    <w:rsid w:val="00975624"/>
    <w:rsid w:val="00977E49"/>
    <w:rsid w:val="00983753"/>
    <w:rsid w:val="00983BB0"/>
    <w:rsid w:val="00984214"/>
    <w:rsid w:val="00986797"/>
    <w:rsid w:val="00993228"/>
    <w:rsid w:val="00995039"/>
    <w:rsid w:val="009B4D7E"/>
    <w:rsid w:val="009B6124"/>
    <w:rsid w:val="009B6CC5"/>
    <w:rsid w:val="009D0518"/>
    <w:rsid w:val="009D1900"/>
    <w:rsid w:val="009D3BD3"/>
    <w:rsid w:val="009D3FF4"/>
    <w:rsid w:val="009D5CC2"/>
    <w:rsid w:val="009D6D6B"/>
    <w:rsid w:val="009E0A70"/>
    <w:rsid w:val="009E3EBE"/>
    <w:rsid w:val="009E7AF9"/>
    <w:rsid w:val="009F1C9B"/>
    <w:rsid w:val="009F673F"/>
    <w:rsid w:val="00A04069"/>
    <w:rsid w:val="00A05BC9"/>
    <w:rsid w:val="00A06CB9"/>
    <w:rsid w:val="00A12BA4"/>
    <w:rsid w:val="00A14C3B"/>
    <w:rsid w:val="00A2038E"/>
    <w:rsid w:val="00A2140C"/>
    <w:rsid w:val="00A21B8F"/>
    <w:rsid w:val="00A232B7"/>
    <w:rsid w:val="00A23FF4"/>
    <w:rsid w:val="00A258C7"/>
    <w:rsid w:val="00A26D0D"/>
    <w:rsid w:val="00A31D69"/>
    <w:rsid w:val="00A331B5"/>
    <w:rsid w:val="00A34CCD"/>
    <w:rsid w:val="00A360F5"/>
    <w:rsid w:val="00A44487"/>
    <w:rsid w:val="00A459D4"/>
    <w:rsid w:val="00A47A20"/>
    <w:rsid w:val="00A51517"/>
    <w:rsid w:val="00A515EA"/>
    <w:rsid w:val="00A60A5C"/>
    <w:rsid w:val="00A6324A"/>
    <w:rsid w:val="00A66EE0"/>
    <w:rsid w:val="00A67A05"/>
    <w:rsid w:val="00A72845"/>
    <w:rsid w:val="00A72C92"/>
    <w:rsid w:val="00A76538"/>
    <w:rsid w:val="00A76C77"/>
    <w:rsid w:val="00A811FE"/>
    <w:rsid w:val="00A81A5F"/>
    <w:rsid w:val="00A852A3"/>
    <w:rsid w:val="00A92EC2"/>
    <w:rsid w:val="00AA3559"/>
    <w:rsid w:val="00AB489A"/>
    <w:rsid w:val="00AB62D1"/>
    <w:rsid w:val="00AB6A8F"/>
    <w:rsid w:val="00AC19DF"/>
    <w:rsid w:val="00AC40E8"/>
    <w:rsid w:val="00AC63EA"/>
    <w:rsid w:val="00AC7484"/>
    <w:rsid w:val="00AC7BFF"/>
    <w:rsid w:val="00AD22E1"/>
    <w:rsid w:val="00AD2B63"/>
    <w:rsid w:val="00AE4E46"/>
    <w:rsid w:val="00AE69DF"/>
    <w:rsid w:val="00AE6CD3"/>
    <w:rsid w:val="00AF1F2F"/>
    <w:rsid w:val="00AF3A93"/>
    <w:rsid w:val="00AF608B"/>
    <w:rsid w:val="00B00FC2"/>
    <w:rsid w:val="00B136C3"/>
    <w:rsid w:val="00B15D1F"/>
    <w:rsid w:val="00B200FB"/>
    <w:rsid w:val="00B2126B"/>
    <w:rsid w:val="00B22F4D"/>
    <w:rsid w:val="00B23785"/>
    <w:rsid w:val="00B23CC0"/>
    <w:rsid w:val="00B254D7"/>
    <w:rsid w:val="00B362E0"/>
    <w:rsid w:val="00B373DD"/>
    <w:rsid w:val="00B37719"/>
    <w:rsid w:val="00B415DB"/>
    <w:rsid w:val="00B46543"/>
    <w:rsid w:val="00B469D0"/>
    <w:rsid w:val="00B4743B"/>
    <w:rsid w:val="00B47673"/>
    <w:rsid w:val="00B52F2C"/>
    <w:rsid w:val="00B54C1E"/>
    <w:rsid w:val="00B57B7E"/>
    <w:rsid w:val="00B60AB3"/>
    <w:rsid w:val="00B6154F"/>
    <w:rsid w:val="00B71941"/>
    <w:rsid w:val="00B74AF3"/>
    <w:rsid w:val="00B75D1A"/>
    <w:rsid w:val="00B76E3E"/>
    <w:rsid w:val="00B775FE"/>
    <w:rsid w:val="00B77C44"/>
    <w:rsid w:val="00B81B7E"/>
    <w:rsid w:val="00B83FBD"/>
    <w:rsid w:val="00B879F7"/>
    <w:rsid w:val="00B93B21"/>
    <w:rsid w:val="00B97B39"/>
    <w:rsid w:val="00BA1FB8"/>
    <w:rsid w:val="00BB1AE2"/>
    <w:rsid w:val="00BB3182"/>
    <w:rsid w:val="00BB3661"/>
    <w:rsid w:val="00BB606F"/>
    <w:rsid w:val="00BB688B"/>
    <w:rsid w:val="00BC4618"/>
    <w:rsid w:val="00BC5D14"/>
    <w:rsid w:val="00BC79E8"/>
    <w:rsid w:val="00BD1048"/>
    <w:rsid w:val="00BD471A"/>
    <w:rsid w:val="00BD4B98"/>
    <w:rsid w:val="00BE75AF"/>
    <w:rsid w:val="00BF0316"/>
    <w:rsid w:val="00BF06C6"/>
    <w:rsid w:val="00BF3B47"/>
    <w:rsid w:val="00BF5C6D"/>
    <w:rsid w:val="00C006BF"/>
    <w:rsid w:val="00C0401B"/>
    <w:rsid w:val="00C055DC"/>
    <w:rsid w:val="00C11254"/>
    <w:rsid w:val="00C24EA0"/>
    <w:rsid w:val="00C34030"/>
    <w:rsid w:val="00C41465"/>
    <w:rsid w:val="00C42D8C"/>
    <w:rsid w:val="00C435C9"/>
    <w:rsid w:val="00C444DA"/>
    <w:rsid w:val="00C472EB"/>
    <w:rsid w:val="00C500FC"/>
    <w:rsid w:val="00C50C8F"/>
    <w:rsid w:val="00C54EE1"/>
    <w:rsid w:val="00C64E80"/>
    <w:rsid w:val="00C6631F"/>
    <w:rsid w:val="00C66DF3"/>
    <w:rsid w:val="00C71E9B"/>
    <w:rsid w:val="00C8147B"/>
    <w:rsid w:val="00C841C7"/>
    <w:rsid w:val="00C851A0"/>
    <w:rsid w:val="00C85DF9"/>
    <w:rsid w:val="00C87A1F"/>
    <w:rsid w:val="00C95120"/>
    <w:rsid w:val="00C970AD"/>
    <w:rsid w:val="00CB72AE"/>
    <w:rsid w:val="00CC080A"/>
    <w:rsid w:val="00CC3030"/>
    <w:rsid w:val="00CC6371"/>
    <w:rsid w:val="00CD0279"/>
    <w:rsid w:val="00CD4C42"/>
    <w:rsid w:val="00CF0F24"/>
    <w:rsid w:val="00CF67B9"/>
    <w:rsid w:val="00D00D62"/>
    <w:rsid w:val="00D04C97"/>
    <w:rsid w:val="00D0780A"/>
    <w:rsid w:val="00D16C7C"/>
    <w:rsid w:val="00D2102B"/>
    <w:rsid w:val="00D32490"/>
    <w:rsid w:val="00D3573E"/>
    <w:rsid w:val="00D35B89"/>
    <w:rsid w:val="00D427C6"/>
    <w:rsid w:val="00D430E3"/>
    <w:rsid w:val="00D43605"/>
    <w:rsid w:val="00D44B63"/>
    <w:rsid w:val="00D4687B"/>
    <w:rsid w:val="00D5002A"/>
    <w:rsid w:val="00D5201E"/>
    <w:rsid w:val="00D522E8"/>
    <w:rsid w:val="00D5620C"/>
    <w:rsid w:val="00D61E77"/>
    <w:rsid w:val="00D62ED8"/>
    <w:rsid w:val="00D640A1"/>
    <w:rsid w:val="00D71570"/>
    <w:rsid w:val="00D77225"/>
    <w:rsid w:val="00D77437"/>
    <w:rsid w:val="00D941D3"/>
    <w:rsid w:val="00D96691"/>
    <w:rsid w:val="00D9719F"/>
    <w:rsid w:val="00DA20A9"/>
    <w:rsid w:val="00DA3948"/>
    <w:rsid w:val="00DA7A7C"/>
    <w:rsid w:val="00DA7EF6"/>
    <w:rsid w:val="00DB396B"/>
    <w:rsid w:val="00DB6145"/>
    <w:rsid w:val="00DC7724"/>
    <w:rsid w:val="00DD57AE"/>
    <w:rsid w:val="00DD6F84"/>
    <w:rsid w:val="00DE1C4D"/>
    <w:rsid w:val="00DE2777"/>
    <w:rsid w:val="00DE2A1E"/>
    <w:rsid w:val="00DE5D29"/>
    <w:rsid w:val="00DF2B2E"/>
    <w:rsid w:val="00DF35FD"/>
    <w:rsid w:val="00DF636B"/>
    <w:rsid w:val="00E047E2"/>
    <w:rsid w:val="00E0718E"/>
    <w:rsid w:val="00E075E7"/>
    <w:rsid w:val="00E101B0"/>
    <w:rsid w:val="00E124FE"/>
    <w:rsid w:val="00E17428"/>
    <w:rsid w:val="00E21FD6"/>
    <w:rsid w:val="00E21FED"/>
    <w:rsid w:val="00E25794"/>
    <w:rsid w:val="00E2634F"/>
    <w:rsid w:val="00E266D6"/>
    <w:rsid w:val="00E26B89"/>
    <w:rsid w:val="00E33FC8"/>
    <w:rsid w:val="00E36450"/>
    <w:rsid w:val="00E4083A"/>
    <w:rsid w:val="00E40EB3"/>
    <w:rsid w:val="00E45847"/>
    <w:rsid w:val="00E464BB"/>
    <w:rsid w:val="00E46A9C"/>
    <w:rsid w:val="00E47763"/>
    <w:rsid w:val="00E50042"/>
    <w:rsid w:val="00E5224A"/>
    <w:rsid w:val="00E56D49"/>
    <w:rsid w:val="00E60DBD"/>
    <w:rsid w:val="00E653EF"/>
    <w:rsid w:val="00E6744F"/>
    <w:rsid w:val="00E77920"/>
    <w:rsid w:val="00E8454F"/>
    <w:rsid w:val="00E8509F"/>
    <w:rsid w:val="00E85E2C"/>
    <w:rsid w:val="00E94DAC"/>
    <w:rsid w:val="00E96230"/>
    <w:rsid w:val="00E96448"/>
    <w:rsid w:val="00EA0771"/>
    <w:rsid w:val="00EA33FF"/>
    <w:rsid w:val="00EA411B"/>
    <w:rsid w:val="00EA7F2A"/>
    <w:rsid w:val="00EB4EC6"/>
    <w:rsid w:val="00EB7250"/>
    <w:rsid w:val="00EB7A12"/>
    <w:rsid w:val="00EC3A0C"/>
    <w:rsid w:val="00ED08BD"/>
    <w:rsid w:val="00ED0F04"/>
    <w:rsid w:val="00ED26F8"/>
    <w:rsid w:val="00ED760E"/>
    <w:rsid w:val="00EE024A"/>
    <w:rsid w:val="00EE18D4"/>
    <w:rsid w:val="00EE3EB1"/>
    <w:rsid w:val="00EE680E"/>
    <w:rsid w:val="00EE72B7"/>
    <w:rsid w:val="00EF0E80"/>
    <w:rsid w:val="00EF127B"/>
    <w:rsid w:val="00EF2649"/>
    <w:rsid w:val="00EF5126"/>
    <w:rsid w:val="00F0119B"/>
    <w:rsid w:val="00F02D14"/>
    <w:rsid w:val="00F032FC"/>
    <w:rsid w:val="00F04576"/>
    <w:rsid w:val="00F068D9"/>
    <w:rsid w:val="00F110E1"/>
    <w:rsid w:val="00F12894"/>
    <w:rsid w:val="00F211D5"/>
    <w:rsid w:val="00F21EDB"/>
    <w:rsid w:val="00F30030"/>
    <w:rsid w:val="00F30A9A"/>
    <w:rsid w:val="00F3219B"/>
    <w:rsid w:val="00F42094"/>
    <w:rsid w:val="00F430C3"/>
    <w:rsid w:val="00F52D22"/>
    <w:rsid w:val="00F53376"/>
    <w:rsid w:val="00F561A5"/>
    <w:rsid w:val="00F570F0"/>
    <w:rsid w:val="00F62B85"/>
    <w:rsid w:val="00F64378"/>
    <w:rsid w:val="00F67F71"/>
    <w:rsid w:val="00F7299E"/>
    <w:rsid w:val="00F74913"/>
    <w:rsid w:val="00F85043"/>
    <w:rsid w:val="00F86944"/>
    <w:rsid w:val="00F903B6"/>
    <w:rsid w:val="00F949DF"/>
    <w:rsid w:val="00F94C84"/>
    <w:rsid w:val="00FA1C2A"/>
    <w:rsid w:val="00FA1E48"/>
    <w:rsid w:val="00FA3E41"/>
    <w:rsid w:val="00FB0AE1"/>
    <w:rsid w:val="00FB1FBC"/>
    <w:rsid w:val="00FC2912"/>
    <w:rsid w:val="00FC38F3"/>
    <w:rsid w:val="00FC4115"/>
    <w:rsid w:val="00FD3999"/>
    <w:rsid w:val="00FF0A1C"/>
    <w:rsid w:val="00FF2DE3"/>
    <w:rsid w:val="00FF444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E381EE-DC69-4697-A365-7C801AE0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448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96448"/>
    <w:pPr>
      <w:keepNext/>
      <w:ind w:firstLine="851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bCs/>
      <w: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2CC2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2CC2"/>
    <w:pPr>
      <w:keepNext/>
      <w:spacing w:line="360" w:lineRule="auto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91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362CC2"/>
    <w:rPr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362CC2"/>
    <w:rPr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362CC2"/>
    <w:rPr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E96448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F74913"/>
    <w:rPr>
      <w:sz w:val="20"/>
      <w:szCs w:val="20"/>
    </w:rPr>
  </w:style>
  <w:style w:type="character" w:styleId="a5">
    <w:name w:val="page number"/>
    <w:basedOn w:val="a0"/>
    <w:uiPriority w:val="99"/>
    <w:rsid w:val="00E96448"/>
  </w:style>
  <w:style w:type="paragraph" w:styleId="a6">
    <w:name w:val="Body Text Indent"/>
    <w:basedOn w:val="a"/>
    <w:link w:val="a7"/>
    <w:uiPriority w:val="99"/>
    <w:rsid w:val="00E96448"/>
    <w:pPr>
      <w:ind w:firstLine="567"/>
      <w:jc w:val="center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F74913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E96448"/>
    <w:pPr>
      <w:ind w:left="567"/>
      <w:jc w:val="both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F74913"/>
    <w:rPr>
      <w:sz w:val="16"/>
      <w:szCs w:val="16"/>
    </w:rPr>
  </w:style>
  <w:style w:type="paragraph" w:styleId="a8">
    <w:name w:val="Body Text"/>
    <w:basedOn w:val="a"/>
    <w:link w:val="a9"/>
    <w:uiPriority w:val="99"/>
    <w:rsid w:val="00E96448"/>
    <w:pPr>
      <w:jc w:val="both"/>
    </w:pPr>
  </w:style>
  <w:style w:type="character" w:customStyle="1" w:styleId="a9">
    <w:name w:val="Основний текст Знак"/>
    <w:link w:val="a8"/>
    <w:uiPriority w:val="99"/>
    <w:semiHidden/>
    <w:locked/>
    <w:rsid w:val="00F74913"/>
    <w:rPr>
      <w:sz w:val="20"/>
      <w:szCs w:val="20"/>
    </w:rPr>
  </w:style>
  <w:style w:type="character" w:styleId="aa">
    <w:name w:val="Hyperlink"/>
    <w:uiPriority w:val="99"/>
    <w:rsid w:val="00E96448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E96448"/>
    <w:pPr>
      <w:ind w:left="5954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F74913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84214"/>
    <w:rPr>
      <w:sz w:val="2"/>
      <w:szCs w:val="2"/>
    </w:rPr>
  </w:style>
  <w:style w:type="character" w:customStyle="1" w:styleId="ac">
    <w:name w:val="Текст у виносці Знак"/>
    <w:link w:val="ab"/>
    <w:uiPriority w:val="99"/>
    <w:semiHidden/>
    <w:locked/>
    <w:rsid w:val="00F74913"/>
    <w:rPr>
      <w:sz w:val="2"/>
      <w:szCs w:val="2"/>
    </w:rPr>
  </w:style>
  <w:style w:type="paragraph" w:customStyle="1" w:styleId="ad">
    <w:name w:val="Стиль"/>
    <w:basedOn w:val="a"/>
    <w:uiPriority w:val="99"/>
    <w:rsid w:val="00BB3661"/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"/>
    <w:basedOn w:val="a"/>
    <w:uiPriority w:val="99"/>
    <w:rsid w:val="00AD2B63"/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"/>
    <w:basedOn w:val="a"/>
    <w:uiPriority w:val="99"/>
    <w:rsid w:val="0014469D"/>
    <w:rPr>
      <w:rFonts w:ascii="Verdana" w:hAnsi="Verdana" w:cs="Verdana"/>
      <w:lang w:val="en-US" w:eastAsia="en-US"/>
    </w:rPr>
  </w:style>
  <w:style w:type="table" w:styleId="af">
    <w:name w:val="Table Grid"/>
    <w:basedOn w:val="a1"/>
    <w:uiPriority w:val="99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uiPriority w:val="99"/>
    <w:rsid w:val="00362CC2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locked/>
    <w:rsid w:val="00362CC2"/>
    <w:rPr>
      <w:sz w:val="16"/>
      <w:szCs w:val="16"/>
      <w:lang w:val="ru-RU" w:eastAsia="ru-RU"/>
    </w:rPr>
  </w:style>
  <w:style w:type="paragraph" w:styleId="af0">
    <w:name w:val="footer"/>
    <w:basedOn w:val="a"/>
    <w:link w:val="af1"/>
    <w:uiPriority w:val="99"/>
    <w:rsid w:val="00362CC2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f1">
    <w:name w:val="Нижній колонтитул Знак"/>
    <w:link w:val="af0"/>
    <w:uiPriority w:val="99"/>
    <w:locked/>
    <w:rsid w:val="00362CC2"/>
    <w:rPr>
      <w:sz w:val="28"/>
      <w:szCs w:val="28"/>
      <w:lang w:eastAsia="ru-RU"/>
    </w:rPr>
  </w:style>
  <w:style w:type="paragraph" w:customStyle="1" w:styleId="12">
    <w:name w:val="Обычный1"/>
    <w:uiPriority w:val="99"/>
    <w:rsid w:val="00362CC2"/>
    <w:pPr>
      <w:spacing w:before="100" w:after="100"/>
    </w:pPr>
    <w:rPr>
      <w:sz w:val="24"/>
      <w:szCs w:val="24"/>
      <w:lang w:eastAsia="ru-RU"/>
    </w:rPr>
  </w:style>
  <w:style w:type="paragraph" w:styleId="af2">
    <w:name w:val="Title"/>
    <w:basedOn w:val="a"/>
    <w:link w:val="af3"/>
    <w:uiPriority w:val="99"/>
    <w:qFormat/>
    <w:rsid w:val="00362CC2"/>
    <w:pPr>
      <w:ind w:firstLine="720"/>
      <w:jc w:val="center"/>
    </w:pPr>
    <w:rPr>
      <w:b/>
      <w:bCs/>
      <w:sz w:val="28"/>
      <w:szCs w:val="28"/>
    </w:rPr>
  </w:style>
  <w:style w:type="character" w:customStyle="1" w:styleId="af3">
    <w:name w:val="Назва Знак"/>
    <w:link w:val="af2"/>
    <w:uiPriority w:val="99"/>
    <w:locked/>
    <w:rsid w:val="00362CC2"/>
    <w:rPr>
      <w:b/>
      <w:bCs/>
      <w:sz w:val="28"/>
      <w:szCs w:val="28"/>
      <w:lang w:eastAsia="ru-RU"/>
    </w:rPr>
  </w:style>
  <w:style w:type="paragraph" w:styleId="af4">
    <w:name w:val="Normal (Web)"/>
    <w:basedOn w:val="a"/>
    <w:uiPriority w:val="99"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 w:cs="Verdana"/>
      <w:sz w:val="24"/>
      <w:szCs w:val="24"/>
      <w:lang w:val="uk-UA" w:eastAsia="uk-UA"/>
    </w:rPr>
  </w:style>
  <w:style w:type="character" w:styleId="af5">
    <w:name w:val="FollowedHyperlink"/>
    <w:uiPriority w:val="99"/>
    <w:rsid w:val="005437B0"/>
    <w:rPr>
      <w:color w:val="auto"/>
      <w:u w:val="single"/>
    </w:rPr>
  </w:style>
  <w:style w:type="paragraph" w:customStyle="1" w:styleId="23">
    <w:name w:val="Обычный2"/>
    <w:uiPriority w:val="99"/>
    <w:rsid w:val="00286EC1"/>
    <w:pPr>
      <w:spacing w:before="100" w:after="100"/>
    </w:pPr>
    <w:rPr>
      <w:sz w:val="24"/>
      <w:szCs w:val="24"/>
      <w:lang w:eastAsia="ru-RU"/>
    </w:rPr>
  </w:style>
  <w:style w:type="character" w:styleId="af6">
    <w:name w:val="annotation reference"/>
    <w:uiPriority w:val="99"/>
    <w:semiHidden/>
    <w:unhideWhenUsed/>
    <w:locked/>
    <w:rsid w:val="005A0A7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locked/>
    <w:rsid w:val="005A0A75"/>
  </w:style>
  <w:style w:type="character" w:customStyle="1" w:styleId="af8">
    <w:name w:val="Текст примітки Знак"/>
    <w:link w:val="af7"/>
    <w:uiPriority w:val="99"/>
    <w:semiHidden/>
    <w:rsid w:val="005A0A75"/>
    <w:rPr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locked/>
    <w:rsid w:val="005A0A75"/>
    <w:rPr>
      <w:b/>
      <w:bCs/>
    </w:rPr>
  </w:style>
  <w:style w:type="character" w:customStyle="1" w:styleId="afa">
    <w:name w:val="Тема примітки Знак"/>
    <w:link w:val="af9"/>
    <w:uiPriority w:val="99"/>
    <w:semiHidden/>
    <w:rsid w:val="005A0A75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88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3</Pages>
  <Words>3788</Words>
  <Characters>2160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dc:description/>
  <cp:lastModifiedBy>User32</cp:lastModifiedBy>
  <cp:revision>233</cp:revision>
  <cp:lastPrinted>2021-12-28T10:44:00Z</cp:lastPrinted>
  <dcterms:created xsi:type="dcterms:W3CDTF">2022-05-11T03:43:00Z</dcterms:created>
  <dcterms:modified xsi:type="dcterms:W3CDTF">2025-01-28T08:20:00Z</dcterms:modified>
</cp:coreProperties>
</file>